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F3C78" w:rsidRDefault="007F3C78" w:rsidP="007F3C78">
      <w:pPr>
        <w:jc w:val="center"/>
        <w:rPr>
          <w:rFonts w:ascii="Verdana" w:hAnsi="Verdana"/>
          <w:sz w:val="28"/>
          <w:u w:val="single"/>
          <w:lang w:val="en-CA"/>
        </w:rPr>
      </w:pPr>
      <w:bookmarkStart w:id="0" w:name="_GoBack"/>
      <w:bookmarkEnd w:id="0"/>
      <w:proofErr w:type="spellStart"/>
      <w:r>
        <w:rPr>
          <w:rFonts w:ascii="Verdana" w:hAnsi="Verdana"/>
          <w:sz w:val="28"/>
          <w:u w:val="single"/>
          <w:lang w:val="en-CA"/>
        </w:rPr>
        <w:t>Checkbric</w:t>
      </w:r>
      <w:proofErr w:type="spellEnd"/>
    </w:p>
    <w:p w:rsidR="007F3C78" w:rsidRDefault="007F3C78" w:rsidP="007F3C78">
      <w:pPr>
        <w:rPr>
          <w:rFonts w:ascii="Verdana" w:hAnsi="Verdana"/>
          <w:sz w:val="18"/>
          <w:lang w:val="en-CA"/>
        </w:rPr>
      </w:pPr>
    </w:p>
    <w:tbl>
      <w:tblPr>
        <w:tblW w:w="10566" w:type="dxa"/>
        <w:tblLayout w:type="fixed"/>
        <w:tblLook w:val="0000"/>
      </w:tblPr>
      <w:tblGrid>
        <w:gridCol w:w="936"/>
        <w:gridCol w:w="2880"/>
        <w:gridCol w:w="1800"/>
        <w:gridCol w:w="4950"/>
      </w:tblGrid>
      <w:tr w:rsidR="007F3C78">
        <w:trPr>
          <w:trHeight w:val="243"/>
        </w:trPr>
        <w:tc>
          <w:tcPr>
            <w:tcW w:w="936" w:type="dxa"/>
            <w:vMerge w:val="restart"/>
            <w:vAlign w:val="bottom"/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Date:</w:t>
            </w:r>
          </w:p>
        </w:tc>
        <w:tc>
          <w:tcPr>
            <w:tcW w:w="2880" w:type="dxa"/>
            <w:vMerge w:val="restart"/>
            <w:tcBorders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sz w:val="20"/>
              </w:rPr>
            </w:pPr>
          </w:p>
        </w:tc>
        <w:tc>
          <w:tcPr>
            <w:tcW w:w="1800" w:type="dxa"/>
            <w:vMerge w:val="restart"/>
            <w:vAlign w:val="bottom"/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Focus:</w:t>
            </w:r>
          </w:p>
        </w:tc>
        <w:tc>
          <w:tcPr>
            <w:tcW w:w="4950" w:type="dxa"/>
            <w:vMerge w:val="restart"/>
            <w:tcBorders>
              <w:bottom w:val="single" w:sz="4" w:space="0" w:color="000000"/>
            </w:tcBorders>
          </w:tcPr>
          <w:p w:rsidR="007F3C78" w:rsidRPr="0067178A" w:rsidRDefault="007F3C78" w:rsidP="007F3C78">
            <w:pPr>
              <w:snapToGrid w:val="0"/>
              <w:rPr>
                <w:sz w:val="20"/>
              </w:rPr>
            </w:pPr>
            <w:r w:rsidRPr="0067178A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7F3C78">
        <w:trPr>
          <w:trHeight w:val="243"/>
        </w:trPr>
        <w:tc>
          <w:tcPr>
            <w:tcW w:w="936" w:type="dxa"/>
            <w:vMerge w:val="restart"/>
            <w:vAlign w:val="bottom"/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</w:tcBorders>
          </w:tcPr>
          <w:p w:rsidR="007F3C78" w:rsidRDefault="007F3C78" w:rsidP="003343C3">
            <w:pPr>
              <w:snapToGrid w:val="0"/>
              <w:ind w:firstLine="720"/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F3C78" w:rsidRDefault="00DE7E25" w:rsidP="003343C3">
            <w:pPr>
              <w:snapToGrid w:val="0"/>
              <w:jc w:val="right"/>
              <w:rPr>
                <w:sz w:val="20"/>
              </w:rPr>
            </w:pPr>
            <w:r w:rsidRPr="00DE7E25">
              <w:rPr>
                <w:rFonts w:ascii="Verdana" w:hAnsi="Verdana"/>
                <w:noProof/>
                <w:sz w:val="20"/>
                <w:szCs w:val="20"/>
                <w:lang w:val="en-CA" w:eastAsia="en-CA"/>
              </w:rPr>
              <w:pict>
                <v:line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0.9pt" to="332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RV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"/>
              </w:pict>
            </w:r>
            <w:r w:rsidR="007F3C78">
              <w:rPr>
                <w:rFonts w:ascii="Verdana" w:hAnsi="Verdana"/>
                <w:sz w:val="20"/>
              </w:rPr>
              <w:t>Student: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sz w:val="20"/>
              </w:rPr>
            </w:pPr>
          </w:p>
        </w:tc>
      </w:tr>
    </w:tbl>
    <w:p w:rsidR="007F3C78" w:rsidRDefault="007F3C78" w:rsidP="007F3C78">
      <w:pPr>
        <w:rPr>
          <w:rFonts w:ascii="Verdana" w:hAnsi="Verdana"/>
          <w:sz w:val="16"/>
          <w:lang w:val="en-CA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32"/>
        <w:gridCol w:w="2619"/>
        <w:gridCol w:w="2619"/>
        <w:gridCol w:w="2619"/>
        <w:gridCol w:w="10"/>
      </w:tblGrid>
      <w:tr w:rsidR="007F3C78">
        <w:trPr>
          <w:trHeight w:val="292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jc w:val="center"/>
              <w:rPr>
                <w:rFonts w:ascii="Verdana" w:hAnsi="Verdana"/>
                <w:lang w:val="en-CA" w:eastAsia="ar-SA"/>
              </w:rPr>
            </w:pPr>
            <w:r>
              <w:rPr>
                <w:rFonts w:ascii="Verdana" w:hAnsi="Verdana"/>
                <w:lang w:val="en-CA" w:eastAsia="ar-SA"/>
              </w:rPr>
              <w:t>Criteria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jc w:val="center"/>
              <w:rPr>
                <w:rFonts w:ascii="Verdana" w:hAnsi="Verdana"/>
                <w:lang w:val="en-CA" w:eastAsia="ar-SA"/>
              </w:rPr>
            </w:pPr>
            <w:r>
              <w:rPr>
                <w:rFonts w:ascii="Verdana" w:hAnsi="Verdana"/>
                <w:lang w:val="en-CA" w:eastAsia="ar-SA"/>
              </w:rPr>
              <w:t>Not Yet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jc w:val="center"/>
              <w:rPr>
                <w:rFonts w:ascii="Verdana" w:hAnsi="Verdana"/>
                <w:lang w:val="en-CA" w:eastAsia="ar-SA"/>
              </w:rPr>
            </w:pPr>
            <w:r>
              <w:rPr>
                <w:rFonts w:ascii="Verdana" w:hAnsi="Verdana"/>
                <w:lang w:val="en-CA" w:eastAsia="ar-SA"/>
              </w:rPr>
              <w:t>Approaching Target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78" w:rsidRDefault="007F3C78" w:rsidP="003343C3">
            <w:pPr>
              <w:snapToGrid w:val="0"/>
              <w:jc w:val="center"/>
              <w:rPr>
                <w:rFonts w:ascii="Verdana" w:hAnsi="Verdana"/>
                <w:lang w:val="en-CA" w:eastAsia="ar-SA"/>
              </w:rPr>
            </w:pPr>
            <w:r>
              <w:rPr>
                <w:rFonts w:ascii="Verdana" w:hAnsi="Verdana"/>
                <w:lang w:val="en-CA" w:eastAsia="ar-SA"/>
              </w:rPr>
              <w:t xml:space="preserve">On or Above Target </w:t>
            </w:r>
          </w:p>
        </w:tc>
      </w:tr>
      <w:tr w:rsidR="007F3C78">
        <w:trPr>
          <w:trHeight w:val="2063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3C78" w:rsidRPr="0067178A" w:rsidRDefault="007F3C78" w:rsidP="003343C3">
            <w:pPr>
              <w:snapToGrid w:val="0"/>
              <w:rPr>
                <w:rFonts w:ascii="Verdana" w:hAnsi="Verdana"/>
              </w:rPr>
            </w:pPr>
            <w:r w:rsidRPr="0067178A">
              <w:rPr>
                <w:rFonts w:ascii="Helvetica" w:hAnsi="Helvetica" w:cs="Helvetica"/>
                <w:lang w:bidi="en-US"/>
              </w:rPr>
              <w:t xml:space="preserve">• </w:t>
            </w:r>
            <w:r w:rsidRPr="0067178A">
              <w:rPr>
                <w:rFonts w:ascii="Verdana" w:hAnsi="Verdana"/>
              </w:rPr>
              <w:t>understands the meaning of division</w:t>
            </w:r>
          </w:p>
          <w:p w:rsidR="007F3C78" w:rsidRDefault="007F3C78" w:rsidP="003343C3">
            <w:pPr>
              <w:rPr>
                <w:rFonts w:ascii="Verdana" w:hAnsi="Verdana"/>
                <w:sz w:val="14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trHeight w:val="2063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3C78" w:rsidRDefault="007F3C78" w:rsidP="003343C3">
            <w:pPr>
              <w:rPr>
                <w:rFonts w:ascii="Verdana" w:hAnsi="Verdana"/>
                <w:sz w:val="14"/>
              </w:rPr>
            </w:pPr>
            <w:r w:rsidRPr="0067178A">
              <w:rPr>
                <w:rFonts w:ascii="Helvetica" w:hAnsi="Helvetica" w:cs="Helvetica"/>
                <w:lang w:bidi="en-US"/>
              </w:rPr>
              <w:t xml:space="preserve">• </w:t>
            </w:r>
            <w:r>
              <w:rPr>
                <w:rFonts w:ascii="Helvetica" w:hAnsi="Helvetica" w:cs="Helvetica"/>
                <w:lang w:bidi="en-US"/>
              </w:rPr>
              <w:t>understands the problem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trHeight w:val="2063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3C78" w:rsidRDefault="007F3C78" w:rsidP="003343C3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• </w:t>
            </w:r>
            <w:r>
              <w:rPr>
                <w:rFonts w:ascii="Helvetica" w:hAnsi="Helvetica" w:cs="Helvetica"/>
                <w:lang w:bidi="en-US"/>
              </w:rPr>
              <w:t xml:space="preserve"> communicates solution clearly and logically</w:t>
            </w:r>
          </w:p>
          <w:p w:rsidR="007F3C78" w:rsidRDefault="007F3C78" w:rsidP="003343C3">
            <w:pPr>
              <w:rPr>
                <w:rFonts w:ascii="Verdana" w:hAnsi="Verdana"/>
                <w:sz w:val="14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trHeight w:val="2063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3C78" w:rsidRDefault="007F3C78" w:rsidP="003343C3">
            <w:pPr>
              <w:snapToGrid w:val="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• </w:t>
            </w:r>
            <w:r>
              <w:rPr>
                <w:rFonts w:ascii="Helvetica" w:hAnsi="Helvetica" w:cs="Helvetica"/>
                <w:lang w:bidi="en-US"/>
              </w:rPr>
              <w:t>applies appropriate division strategies with understanding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sz w:val="20"/>
                <w:lang w:val="en-CA" w:eastAsia="ar-S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sz w:val="20"/>
                <w:lang w:val="en-CA" w:eastAsia="ar-SA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sz w:val="20"/>
                <w:lang w:val="en-CA" w:eastAsia="ar-SA"/>
              </w:rPr>
            </w:pPr>
          </w:p>
        </w:tc>
      </w:tr>
      <w:tr w:rsidR="007F3C78">
        <w:trPr>
          <w:trHeight w:val="2063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sz w:val="20"/>
                <w:lang w:val="en-CA" w:eastAsia="ar-S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gridAfter w:val="1"/>
          <w:wAfter w:w="10" w:type="dxa"/>
          <w:trHeight w:val="292"/>
        </w:trPr>
        <w:tc>
          <w:tcPr>
            <w:tcW w:w="2732" w:type="dxa"/>
            <w:vMerge w:val="restart"/>
            <w:tcBorders>
              <w:top w:val="single" w:sz="4" w:space="0" w:color="000000"/>
            </w:tcBorders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lang w:val="en-CA" w:eastAsia="ar-SA"/>
              </w:rPr>
            </w:pPr>
          </w:p>
          <w:p w:rsidR="007F3C78" w:rsidRDefault="007F3C78" w:rsidP="007F3C78">
            <w:pPr>
              <w:rPr>
                <w:rFonts w:ascii="Verdana" w:hAnsi="Verdana"/>
                <w:lang w:val="en-CA" w:eastAsia="ar-SA"/>
              </w:rPr>
            </w:pPr>
            <w:r>
              <w:rPr>
                <w:rFonts w:ascii="Verdana" w:hAnsi="Verdana"/>
                <w:lang w:val="en-CA" w:eastAsia="ar-SA"/>
              </w:rPr>
              <w:t>Next Steps:</w:t>
            </w:r>
          </w:p>
        </w:tc>
        <w:tc>
          <w:tcPr>
            <w:tcW w:w="785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gridAfter w:val="1"/>
          <w:wAfter w:w="10" w:type="dxa"/>
          <w:trHeight w:val="292"/>
        </w:trPr>
        <w:tc>
          <w:tcPr>
            <w:tcW w:w="2732" w:type="dxa"/>
            <w:vMerge w:val="restart"/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lang w:val="en-CA" w:eastAsia="ar-SA"/>
              </w:rPr>
            </w:pPr>
          </w:p>
        </w:tc>
        <w:tc>
          <w:tcPr>
            <w:tcW w:w="785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gridAfter w:val="1"/>
          <w:wAfter w:w="10" w:type="dxa"/>
          <w:trHeight w:val="292"/>
        </w:trPr>
        <w:tc>
          <w:tcPr>
            <w:tcW w:w="2732" w:type="dxa"/>
            <w:vMerge w:val="restart"/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lang w:val="en-CA" w:eastAsia="ar-SA"/>
              </w:rPr>
            </w:pPr>
          </w:p>
        </w:tc>
        <w:tc>
          <w:tcPr>
            <w:tcW w:w="785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gridAfter w:val="1"/>
          <w:wAfter w:w="10" w:type="dxa"/>
          <w:trHeight w:val="292"/>
        </w:trPr>
        <w:tc>
          <w:tcPr>
            <w:tcW w:w="2732" w:type="dxa"/>
            <w:vMerge w:val="restart"/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lang w:val="en-CA" w:eastAsia="ar-SA"/>
              </w:rPr>
            </w:pPr>
          </w:p>
        </w:tc>
        <w:tc>
          <w:tcPr>
            <w:tcW w:w="785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  <w:tr w:rsidR="007F3C78">
        <w:trPr>
          <w:gridAfter w:val="1"/>
          <w:wAfter w:w="10" w:type="dxa"/>
          <w:trHeight w:val="292"/>
        </w:trPr>
        <w:tc>
          <w:tcPr>
            <w:tcW w:w="2732" w:type="dxa"/>
          </w:tcPr>
          <w:p w:rsidR="007F3C78" w:rsidRDefault="007F3C78" w:rsidP="003343C3">
            <w:pPr>
              <w:snapToGrid w:val="0"/>
              <w:jc w:val="right"/>
              <w:rPr>
                <w:rFonts w:ascii="Verdana" w:hAnsi="Verdana"/>
                <w:lang w:val="en-CA" w:eastAsia="ar-SA"/>
              </w:rPr>
            </w:pPr>
          </w:p>
        </w:tc>
        <w:tc>
          <w:tcPr>
            <w:tcW w:w="78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F3C78" w:rsidRDefault="007F3C78" w:rsidP="003343C3">
            <w:pPr>
              <w:snapToGrid w:val="0"/>
              <w:rPr>
                <w:lang w:val="en-CA" w:eastAsia="ar-SA"/>
              </w:rPr>
            </w:pPr>
          </w:p>
        </w:tc>
      </w:tr>
    </w:tbl>
    <w:p w:rsidR="0076754F" w:rsidRDefault="0076754F"/>
    <w:sectPr w:rsidR="0076754F" w:rsidSect="001106CB">
      <w:footerReference w:type="default" r:id="rId4"/>
      <w:pgSz w:w="12240" w:h="15840"/>
      <w:pgMar w:top="720" w:right="720" w:bottom="720" w:left="72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6CB" w:rsidRDefault="001106CB" w:rsidP="001106CB">
    <w:pPr>
      <w:pStyle w:val="Footer"/>
      <w:jc w:val="center"/>
    </w:pPr>
    <w:r>
      <w:rPr>
        <w:rFonts w:ascii="Helvetica Neue" w:hAnsi="Helvetica Neue"/>
        <w:color w:val="000090"/>
      </w:rPr>
      <w:t xml:space="preserve"> www.etfoassessment.ca</w:t>
    </w:r>
  </w:p>
  <w:p w:rsidR="001106CB" w:rsidRDefault="001106C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/>
  <w:rsids>
    <w:rsidRoot w:val="007F3C78"/>
    <w:rsid w:val="001106CB"/>
    <w:rsid w:val="0076754F"/>
    <w:rsid w:val="007F3C78"/>
    <w:rsid w:val="00B9481D"/>
    <w:rsid w:val="00DD45BC"/>
    <w:rsid w:val="00DE7E25"/>
  </w:rsids>
  <m:mathPr>
    <m:mathFont m:val="Curlz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06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6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106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6C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dcterms:created xsi:type="dcterms:W3CDTF">2012-09-06T13:09:00Z</dcterms:created>
  <dcterms:modified xsi:type="dcterms:W3CDTF">2014-10-16T20:28:00Z</dcterms:modified>
</cp:coreProperties>
</file>